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D9" w:rsidRPr="00C35598" w:rsidRDefault="009413D9" w:rsidP="009413D9">
      <w:pPr>
        <w:rPr>
          <w:rFonts w:ascii="Arial Narrow" w:hAnsi="Arial Narrow"/>
          <w:b/>
          <w:sz w:val="28"/>
          <w:szCs w:val="28"/>
          <w:lang w:val="uk-UA"/>
        </w:rPr>
      </w:pPr>
      <w:r w:rsidRPr="00C35598">
        <w:rPr>
          <w:rFonts w:ascii="Arial Narrow" w:hAnsi="Arial Narrow"/>
          <w:b/>
          <w:sz w:val="28"/>
          <w:szCs w:val="28"/>
          <w:lang w:val="uk-UA"/>
        </w:rPr>
        <w:t xml:space="preserve">Сільськогосподарська обслуговуюча кооперація </w:t>
      </w:r>
      <w:r>
        <w:rPr>
          <w:rFonts w:ascii="Arial Narrow" w:hAnsi="Arial Narrow"/>
          <w:b/>
          <w:sz w:val="28"/>
          <w:szCs w:val="28"/>
          <w:lang w:val="uk-UA"/>
        </w:rPr>
        <w:t>потребує</w:t>
      </w:r>
      <w:r w:rsidRPr="00C35598">
        <w:rPr>
          <w:rFonts w:ascii="Arial Narrow" w:hAnsi="Arial Narrow"/>
          <w:b/>
          <w:sz w:val="28"/>
          <w:szCs w:val="28"/>
          <w:lang w:val="uk-UA"/>
        </w:rPr>
        <w:t xml:space="preserve"> сприятлив</w:t>
      </w:r>
      <w:r>
        <w:rPr>
          <w:rFonts w:ascii="Arial Narrow" w:hAnsi="Arial Narrow"/>
          <w:b/>
          <w:sz w:val="28"/>
          <w:szCs w:val="28"/>
          <w:lang w:val="uk-UA"/>
        </w:rPr>
        <w:t>ого</w:t>
      </w:r>
      <w:r w:rsidRPr="00C35598">
        <w:rPr>
          <w:rFonts w:ascii="Arial Narrow" w:hAnsi="Arial Narrow"/>
          <w:b/>
          <w:sz w:val="28"/>
          <w:szCs w:val="28"/>
          <w:lang w:val="uk-UA"/>
        </w:rPr>
        <w:t xml:space="preserve"> оподаткування</w:t>
      </w:r>
    </w:p>
    <w:p w:rsidR="009413D9" w:rsidRPr="00C35598" w:rsidRDefault="009413D9" w:rsidP="009413D9">
      <w:pPr>
        <w:rPr>
          <w:rFonts w:ascii="Arial Narrow" w:hAnsi="Arial Narrow"/>
          <w:sz w:val="24"/>
          <w:szCs w:val="24"/>
          <w:lang w:val="uk-UA"/>
        </w:rPr>
      </w:pPr>
    </w:p>
    <w:p w:rsidR="009413D9" w:rsidRPr="00C35598" w:rsidRDefault="009413D9" w:rsidP="009413D9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  <w:r w:rsidRPr="00C35598">
        <w:rPr>
          <w:rFonts w:ascii="Arial Narrow" w:hAnsi="Arial Narrow"/>
          <w:i/>
          <w:sz w:val="24"/>
          <w:szCs w:val="24"/>
          <w:lang w:val="uk-UA"/>
        </w:rPr>
        <w:t>Сьогодні в Україні зареєстровано 953 сільськогосподарських обслуговуючих кооперативи (</w:t>
      </w:r>
      <w:proofErr w:type="spellStart"/>
      <w:r w:rsidRPr="00C35598">
        <w:rPr>
          <w:rFonts w:ascii="Arial Narrow" w:hAnsi="Arial Narrow"/>
          <w:i/>
          <w:sz w:val="24"/>
          <w:szCs w:val="24"/>
          <w:lang w:val="uk-UA"/>
        </w:rPr>
        <w:t>СОК</w:t>
      </w:r>
      <w:proofErr w:type="spellEnd"/>
      <w:r w:rsidRPr="00C35598">
        <w:rPr>
          <w:rFonts w:ascii="Arial Narrow" w:hAnsi="Arial Narrow"/>
          <w:i/>
          <w:sz w:val="24"/>
          <w:szCs w:val="24"/>
          <w:lang w:val="uk-UA"/>
        </w:rPr>
        <w:t>), в які згуртовуються дрібні та середні сільгоспвиробники. Фахівці визнають, що для нашої країни це надто низький показник. І при цьому додають: працюючими серед них залишають всьог</w:t>
      </w:r>
      <w:r w:rsidR="00617B8C">
        <w:rPr>
          <w:rFonts w:ascii="Arial Narrow" w:hAnsi="Arial Narrow"/>
          <w:i/>
          <w:sz w:val="24"/>
          <w:szCs w:val="24"/>
          <w:lang w:val="uk-UA"/>
        </w:rPr>
        <w:t>о 618 кооперативів. Решта</w:t>
      </w:r>
      <w:r w:rsidRPr="00C35598">
        <w:rPr>
          <w:rFonts w:ascii="Arial Narrow" w:hAnsi="Arial Narrow"/>
          <w:i/>
          <w:sz w:val="24"/>
          <w:szCs w:val="24"/>
          <w:lang w:val="uk-UA"/>
        </w:rPr>
        <w:t xml:space="preserve">, тобто, близько третини, досі не можуть розгорнути свою діяльність. </w:t>
      </w:r>
    </w:p>
    <w:p w:rsidR="009413D9" w:rsidRPr="00C35598" w:rsidRDefault="009413D9" w:rsidP="009413D9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  <w:r w:rsidRPr="00C35598">
        <w:rPr>
          <w:rFonts w:ascii="Arial Narrow" w:hAnsi="Arial Narrow"/>
          <w:i/>
          <w:sz w:val="24"/>
          <w:szCs w:val="24"/>
          <w:lang w:val="uk-UA"/>
        </w:rPr>
        <w:t xml:space="preserve">Про особливості роботи кооперативного сектору і причини, які стримують його розвиток, йшлося на семінарі з питань розвитку сільськогосподарської кооперації, який нещодавно відбувся в рамках виставки «Фермер України-2013». 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>Нині в Україні діє 4,3 млн. особистих селянських та понад 40 тис. фермерських господарств. Ними спільно виробляється майже половина всієї аграрної продукції</w:t>
      </w:r>
      <w:r>
        <w:rPr>
          <w:rFonts w:ascii="Arial Narrow" w:hAnsi="Arial Narrow"/>
          <w:sz w:val="24"/>
          <w:szCs w:val="24"/>
          <w:lang w:val="uk-UA"/>
        </w:rPr>
        <w:t>, особливо трудомісткої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9413D9" w:rsidRPr="00C35598" w:rsidRDefault="009413D9" w:rsidP="009413D9">
      <w:pPr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ab/>
        <w:t>Ці дані під час семінару навела заступник начальника Відділу організації наукового супроводу та трансферу інновацій Міністерства аграрної політики та продовольства Наталя Присяжнюк,</w:t>
      </w:r>
      <w:r w:rsidR="0056286A">
        <w:rPr>
          <w:rFonts w:ascii="Arial Narrow" w:hAnsi="Arial Narrow"/>
          <w:sz w:val="24"/>
          <w:szCs w:val="24"/>
          <w:lang w:val="uk-UA"/>
        </w:rPr>
        <w:t xml:space="preserve"> підкреслюючи вагомість внеску дрібних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та середні</w:t>
      </w:r>
      <w:r w:rsidR="0056286A">
        <w:rPr>
          <w:rFonts w:ascii="Arial Narrow" w:hAnsi="Arial Narrow"/>
          <w:sz w:val="24"/>
          <w:szCs w:val="24"/>
          <w:lang w:val="uk-UA"/>
        </w:rPr>
        <w:t>х сільгоспвиробників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 xml:space="preserve">На цьому закцентував увагу й завідуючий Відділом податково-бюджетної політики Інституту аграрної економіки НААНУ Леонід Тулуш. За його інформацією, частка господарств населення у виробництві овочів складає 86%, молока – 78%, яловичини – 75%, свинини – 57%, зерна – 22%, птиці – 19%. 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>Торік господарствами населення було вироблено валової продукції на су</w:t>
      </w:r>
      <w:r w:rsidR="000F0657">
        <w:rPr>
          <w:rFonts w:ascii="Arial Narrow" w:hAnsi="Arial Narrow"/>
          <w:sz w:val="24"/>
          <w:szCs w:val="24"/>
          <w:lang w:val="uk-UA"/>
        </w:rPr>
        <w:t>му, що перевищує 110 млрд. грн.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Це становить 49,3% до загальної валової продукції сільського господарства.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>Леонід Тулуш наголосив, що такий суттєвий внесок домогосподарств має системний характер. Так, у 2008 році частка господарств населення у виробництві валової продукції сільського господарства складала 49,7%, у 2009 році – 5</w:t>
      </w:r>
      <w:r w:rsidR="00C15CEA">
        <w:rPr>
          <w:rFonts w:ascii="Arial Narrow" w:hAnsi="Arial Narrow"/>
          <w:sz w:val="24"/>
          <w:szCs w:val="24"/>
          <w:lang w:val="uk-UA"/>
        </w:rPr>
        <w:t>1,4%, у 2010 році – 51,7%, у 20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11 році - 48,2%. 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>Тому, зробив висновок Леонід Тулуш, «пропорції виробництва у сільгосппідприємствах і господарствах населення є практично рівними – половину виробництва сільськогосподарської продукції в Україні забезпечують селянські господарства, іншу половину – підприємства (юридичні особи)».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>Утім</w:t>
      </w:r>
      <w:r w:rsidRPr="00C35598">
        <w:rPr>
          <w:rFonts w:ascii="Arial Narrow" w:hAnsi="Arial Narrow"/>
          <w:sz w:val="24"/>
          <w:szCs w:val="24"/>
          <w:lang w:val="uk-UA"/>
        </w:rPr>
        <w:t>, дрібн</w:t>
      </w:r>
      <w:r>
        <w:rPr>
          <w:rFonts w:ascii="Arial Narrow" w:hAnsi="Arial Narrow"/>
          <w:sz w:val="24"/>
          <w:szCs w:val="24"/>
          <w:lang w:val="uk-UA"/>
        </w:rPr>
        <w:t>им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та середні</w:t>
      </w:r>
      <w:r>
        <w:rPr>
          <w:rFonts w:ascii="Arial Narrow" w:hAnsi="Arial Narrow"/>
          <w:sz w:val="24"/>
          <w:szCs w:val="24"/>
          <w:lang w:val="uk-UA"/>
        </w:rPr>
        <w:t>м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сільгоспвиробник</w:t>
      </w:r>
      <w:r>
        <w:rPr>
          <w:rFonts w:ascii="Arial Narrow" w:hAnsi="Arial Narrow"/>
          <w:sz w:val="24"/>
          <w:szCs w:val="24"/>
          <w:lang w:val="uk-UA"/>
        </w:rPr>
        <w:t xml:space="preserve">ам украй важко </w:t>
      </w:r>
      <w:r w:rsidRPr="00C35598">
        <w:rPr>
          <w:rFonts w:ascii="Arial Narrow" w:hAnsi="Arial Narrow"/>
          <w:sz w:val="24"/>
          <w:szCs w:val="24"/>
          <w:lang w:val="uk-UA"/>
        </w:rPr>
        <w:t>самостійно вирішувати багато виробничих питань. Переважно йдеться про реалізацію готової продукції за ринковими цінами, довготривале її зберігання, розфасовку, переробку тощо.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 xml:space="preserve">У ситуації, що склалася, селяни </w:t>
      </w:r>
      <w:r>
        <w:rPr>
          <w:rFonts w:ascii="Arial Narrow" w:hAnsi="Arial Narrow"/>
          <w:sz w:val="24"/>
          <w:szCs w:val="24"/>
          <w:lang w:val="uk-UA"/>
        </w:rPr>
        <w:t xml:space="preserve">змушені 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продавати свою продукцію перекупникам прямо з поля і практично за безцінь. І це сьогодні особливо часто практикується. 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>Керівник напрямку «Розвиток ринкової інфраструктури» Проекту USAID «АгроІнвест» Микола Гриценко підкреслив, що це – шлях у безвихідь. Більш перспективним він вважає інший –</w:t>
      </w:r>
      <w:r>
        <w:rPr>
          <w:rFonts w:ascii="Arial Narrow" w:hAnsi="Arial Narrow"/>
          <w:sz w:val="24"/>
          <w:szCs w:val="24"/>
          <w:lang w:val="uk-UA"/>
        </w:rPr>
        <w:t xml:space="preserve"> 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створення сільськогосподарських обслуговуючих кооперативів, які повинні </w:t>
      </w:r>
      <w:r>
        <w:rPr>
          <w:rFonts w:ascii="Arial Narrow" w:hAnsi="Arial Narrow"/>
          <w:sz w:val="24"/>
          <w:szCs w:val="24"/>
          <w:lang w:val="uk-UA"/>
        </w:rPr>
        <w:t xml:space="preserve">взяти на себе роль місточка 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між виробниками та споживачами сільгосппродукції. </w:t>
      </w:r>
      <w:r>
        <w:rPr>
          <w:rFonts w:ascii="Arial Narrow" w:hAnsi="Arial Narrow"/>
          <w:sz w:val="24"/>
          <w:szCs w:val="24"/>
          <w:lang w:val="uk-UA"/>
        </w:rPr>
        <w:t xml:space="preserve">Це буде вигідно </w:t>
      </w:r>
      <w:r w:rsidRPr="00C35598">
        <w:rPr>
          <w:rFonts w:ascii="Arial Narrow" w:hAnsi="Arial Narrow"/>
          <w:sz w:val="24"/>
          <w:szCs w:val="24"/>
          <w:lang w:val="uk-UA"/>
        </w:rPr>
        <w:t>як одній, так і іншій стороні.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 xml:space="preserve">Президент Міжнародної благодійної організації «Добробут громад» Віктор Терес зазначив, що в Євросоюзі через кооперативи проходить 80-90% товарного молока. У Франції нараховується 3,5 тис. сільськогосподарських кооперативів з переробно-збутової діяльності, 13,3 тис. кооперативів у цій країні спеціалізуються на спільному використанні техніки. Торік </w:t>
      </w:r>
      <w:r>
        <w:rPr>
          <w:rFonts w:ascii="Arial Narrow" w:hAnsi="Arial Narrow"/>
          <w:sz w:val="24"/>
          <w:szCs w:val="24"/>
          <w:lang w:val="uk-UA"/>
        </w:rPr>
        <w:t>у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Канаді нараховувалося понад 1,3 тис. сільськогосподарських обслуговуючих кооперативів. Таким чином, сміливо можна засвідчити, що практика організації роботи сільськогосподарської обслуговуючої кооперації поширена по всьому світі.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>Українські законодавці теж неабияк оцінюють вагу згаданого питання. Задля створення відповідної системи, яка б за своєю ефективністю не поступалася кращим зарубіжним зразкам, Верховна Рада 17 липня 1997 року ухвалила закон «Про сільськогосподарську кооперацію». У доповненому вигляді він набрав чинності 19 січня 2013 року.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 xml:space="preserve">На думку Миколи Гриценка, закон у нинішній редакції вирішив головну проблему, яка суттєво гальмувала розвиток сільськогосподарських обслуговуючих кооперативів: </w:t>
      </w:r>
      <w:r w:rsidR="00510C73">
        <w:rPr>
          <w:rFonts w:ascii="Arial Narrow" w:hAnsi="Arial Narrow"/>
          <w:sz w:val="24"/>
          <w:szCs w:val="24"/>
          <w:lang w:val="uk-UA"/>
        </w:rPr>
        <w:t>він</w:t>
      </w:r>
      <w:r>
        <w:rPr>
          <w:rFonts w:ascii="Arial Narrow" w:hAnsi="Arial Narrow"/>
          <w:sz w:val="24"/>
          <w:szCs w:val="24"/>
          <w:lang w:val="uk-UA"/>
        </w:rPr>
        <w:t xml:space="preserve"> однозначно закріпив за </w:t>
      </w:r>
      <w:proofErr w:type="spellStart"/>
      <w:r>
        <w:rPr>
          <w:rFonts w:ascii="Arial Narrow" w:hAnsi="Arial Narrow"/>
          <w:sz w:val="24"/>
          <w:szCs w:val="24"/>
          <w:lang w:val="uk-UA"/>
        </w:rPr>
        <w:lastRenderedPageBreak/>
        <w:t>СОК</w:t>
      </w:r>
      <w:proofErr w:type="spellEnd"/>
      <w:r>
        <w:rPr>
          <w:rFonts w:ascii="Arial Narrow" w:hAnsi="Arial Narrow"/>
          <w:sz w:val="24"/>
          <w:szCs w:val="24"/>
          <w:lang w:val="uk-UA"/>
        </w:rPr>
        <w:t xml:space="preserve"> статус </w:t>
      </w:r>
      <w:r w:rsidRPr="00C35598">
        <w:rPr>
          <w:rFonts w:ascii="Arial Narrow" w:hAnsi="Arial Narrow"/>
          <w:sz w:val="24"/>
          <w:szCs w:val="24"/>
          <w:lang w:val="uk-UA"/>
        </w:rPr>
        <w:t>неприбуткови</w:t>
      </w:r>
      <w:r>
        <w:rPr>
          <w:rFonts w:ascii="Arial Narrow" w:hAnsi="Arial Narrow"/>
          <w:sz w:val="24"/>
          <w:szCs w:val="24"/>
          <w:lang w:val="uk-UA"/>
        </w:rPr>
        <w:t>х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організаці</w:t>
      </w:r>
      <w:r>
        <w:rPr>
          <w:rFonts w:ascii="Arial Narrow" w:hAnsi="Arial Narrow"/>
          <w:sz w:val="24"/>
          <w:szCs w:val="24"/>
          <w:lang w:val="uk-UA"/>
        </w:rPr>
        <w:t>й</w:t>
      </w:r>
      <w:r w:rsidRPr="00C35598">
        <w:rPr>
          <w:rFonts w:ascii="Arial Narrow" w:hAnsi="Arial Narrow"/>
          <w:sz w:val="24"/>
          <w:szCs w:val="24"/>
          <w:lang w:val="uk-UA"/>
        </w:rPr>
        <w:t>. «Навколо цього питання було найбільше дискусій, та все-таки воно знайшло своє вирішення», - підкреслив Микола Гриценко.</w:t>
      </w:r>
    </w:p>
    <w:p w:rsidR="00E66A6D" w:rsidRDefault="009413D9" w:rsidP="0017083A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>У законі чітко зазначено</w:t>
      </w:r>
      <w:r>
        <w:rPr>
          <w:rFonts w:ascii="Arial Narrow" w:hAnsi="Arial Narrow"/>
          <w:sz w:val="24"/>
          <w:szCs w:val="24"/>
          <w:lang w:val="uk-UA"/>
        </w:rPr>
        <w:t>: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сільськогосподарська продукція, з якою мають справу сільськогосподарські обслуговуючі кооперативи, залишається власністю селян – членів цих кооперативів.</w:t>
      </w:r>
      <w:r w:rsidR="0017083A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9413D9" w:rsidRPr="00C35598" w:rsidRDefault="009413D9" w:rsidP="0017083A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 xml:space="preserve">Принципово важливого значення набуло й те положення закону, згідно з яким оподаткуванню не підлягають надходження, які сільськогосподарські обслуговуючі кооперативи одержують від збуту </w:t>
      </w:r>
      <w:r w:rsidR="00D441F0">
        <w:rPr>
          <w:rFonts w:ascii="Arial Narrow" w:hAnsi="Arial Narrow"/>
          <w:sz w:val="24"/>
          <w:szCs w:val="24"/>
          <w:lang w:val="uk-UA"/>
        </w:rPr>
        <w:t xml:space="preserve">сільськогосподарської </w:t>
      </w:r>
      <w:r>
        <w:rPr>
          <w:rFonts w:ascii="Arial Narrow" w:hAnsi="Arial Narrow"/>
          <w:sz w:val="24"/>
          <w:szCs w:val="24"/>
          <w:lang w:val="uk-UA"/>
        </w:rPr>
        <w:t>пр</w:t>
      </w:r>
      <w:r w:rsidRPr="00C35598">
        <w:rPr>
          <w:rFonts w:ascii="Arial Narrow" w:hAnsi="Arial Narrow"/>
          <w:sz w:val="24"/>
          <w:szCs w:val="24"/>
          <w:lang w:val="uk-UA"/>
        </w:rPr>
        <w:t>одукції</w:t>
      </w:r>
      <w:r>
        <w:rPr>
          <w:rFonts w:ascii="Arial Narrow" w:hAnsi="Arial Narrow"/>
          <w:sz w:val="24"/>
          <w:szCs w:val="24"/>
          <w:lang w:val="uk-UA"/>
        </w:rPr>
        <w:t xml:space="preserve"> своїх членів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 xml:space="preserve">Попри такі вагомі зрушення на законодавчому рівні кооператори </w:t>
      </w:r>
      <w:r>
        <w:rPr>
          <w:rFonts w:ascii="Arial Narrow" w:hAnsi="Arial Narrow"/>
          <w:sz w:val="24"/>
          <w:szCs w:val="24"/>
          <w:lang w:val="uk-UA"/>
        </w:rPr>
        <w:t>нарікають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на інший клопіт – доволі непрості стосунки з податківцями. Останні прагнуть знайти недоліки в роботі сільськогосподарських обслуговуючих кооперативів навіть там, де їх </w:t>
      </w:r>
      <w:r>
        <w:rPr>
          <w:rFonts w:ascii="Arial Narrow" w:hAnsi="Arial Narrow"/>
          <w:sz w:val="24"/>
          <w:szCs w:val="24"/>
          <w:lang w:val="uk-UA"/>
        </w:rPr>
        <w:t>у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принципі не може бути. І тому часто безпідставно обкладають кооперативи численними штрафами, які пригальмовують їх економічну діяльність.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>Друга невирішена досі проблема стосується податку на додану вартість. Згідно з чинним законодавством, ПДВ для сільгосппідприємств переводиться на спецрахунки, звідки гроші потім спрямовуються на закупівлю техніки, обладнання тощо. Тобто</w:t>
      </w:r>
      <w:r>
        <w:rPr>
          <w:rFonts w:ascii="Arial Narrow" w:hAnsi="Arial Narrow"/>
          <w:sz w:val="24"/>
          <w:szCs w:val="24"/>
          <w:lang w:val="uk-UA"/>
        </w:rPr>
        <w:t xml:space="preserve"> </w:t>
      </w:r>
      <w:r w:rsidRPr="00C35598">
        <w:rPr>
          <w:rFonts w:ascii="Arial Narrow" w:hAnsi="Arial Narrow"/>
          <w:sz w:val="24"/>
          <w:szCs w:val="24"/>
          <w:lang w:val="uk-UA"/>
        </w:rPr>
        <w:t>вони йдуть на розвиток цих підприємств.</w:t>
      </w:r>
    </w:p>
    <w:p w:rsidR="00B541AC" w:rsidRDefault="009413D9" w:rsidP="00B541A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 xml:space="preserve">Такий підхід застосовується вже не перший рік. І всі фахівці, які мають відношення до аграрної галузі, </w:t>
      </w:r>
      <w:r>
        <w:rPr>
          <w:rFonts w:ascii="Arial Narrow" w:hAnsi="Arial Narrow"/>
          <w:sz w:val="24"/>
          <w:szCs w:val="24"/>
          <w:lang w:val="uk-UA"/>
        </w:rPr>
        <w:t>сходяться на думці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, що він є </w:t>
      </w:r>
      <w:r>
        <w:rPr>
          <w:rFonts w:ascii="Arial Narrow" w:hAnsi="Arial Narrow"/>
          <w:sz w:val="24"/>
          <w:szCs w:val="24"/>
          <w:lang w:val="uk-UA"/>
        </w:rPr>
        <w:t>ефективним</w:t>
      </w:r>
      <w:r w:rsidRPr="00C35598">
        <w:rPr>
          <w:rFonts w:ascii="Arial Narrow" w:hAnsi="Arial Narrow"/>
          <w:sz w:val="24"/>
          <w:szCs w:val="24"/>
          <w:lang w:val="uk-UA"/>
        </w:rPr>
        <w:t>. Створюються передумови для того, щоб вітчизняні сільгосппідприємства стали конкурентоздатними на внут</w:t>
      </w:r>
      <w:r w:rsidR="00B541AC">
        <w:rPr>
          <w:rFonts w:ascii="Arial Narrow" w:hAnsi="Arial Narrow"/>
          <w:sz w:val="24"/>
          <w:szCs w:val="24"/>
          <w:lang w:val="uk-UA"/>
        </w:rPr>
        <w:t xml:space="preserve">рішньому та зовнішньому ринках. 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Натомість такої податкової пільги не мають </w:t>
      </w:r>
      <w:r>
        <w:rPr>
          <w:rFonts w:ascii="Arial Narrow" w:hAnsi="Arial Narrow"/>
          <w:sz w:val="24"/>
          <w:szCs w:val="24"/>
          <w:lang w:val="uk-UA"/>
        </w:rPr>
        <w:t>особисті селянські господарства, які виробляють та збувають свою про</w:t>
      </w:r>
      <w:r w:rsidR="00A8231F">
        <w:rPr>
          <w:rFonts w:ascii="Arial Narrow" w:hAnsi="Arial Narrow"/>
          <w:sz w:val="24"/>
          <w:szCs w:val="24"/>
          <w:lang w:val="uk-UA"/>
        </w:rPr>
        <w:t xml:space="preserve">дукцію через офіційні канали - </w:t>
      </w:r>
      <w:r w:rsidRPr="00C35598">
        <w:rPr>
          <w:rFonts w:ascii="Arial Narrow" w:hAnsi="Arial Narrow"/>
          <w:sz w:val="24"/>
          <w:szCs w:val="24"/>
          <w:lang w:val="uk-UA"/>
        </w:rPr>
        <w:t>сільськогоспода</w:t>
      </w:r>
      <w:r w:rsidR="00B541AC">
        <w:rPr>
          <w:rFonts w:ascii="Arial Narrow" w:hAnsi="Arial Narrow"/>
          <w:sz w:val="24"/>
          <w:szCs w:val="24"/>
          <w:lang w:val="uk-UA"/>
        </w:rPr>
        <w:t>рські обслуговуючі кооперативи.</w:t>
      </w:r>
    </w:p>
    <w:p w:rsidR="00E9261E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 xml:space="preserve">Учасники семінару також згадали, що, зазвичай, ми говоримо про </w:t>
      </w:r>
      <w:r w:rsidR="00AC62B8">
        <w:rPr>
          <w:rFonts w:ascii="Arial Narrow" w:hAnsi="Arial Narrow"/>
          <w:sz w:val="24"/>
          <w:szCs w:val="24"/>
          <w:lang w:val="uk-UA"/>
        </w:rPr>
        <w:t xml:space="preserve">диспропорцію цін 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на промислову та сільськогосподарську продукцію. Тепер же виявляється, що подібна диспропорція існує і в межах аграрного сектору. За інформацією Леоніда Тулуша, особисті селянські господарства реалізують переробникам молоко на 30% дешевше за сільгосппідприємства, овочі – дешевше на 20%, а м’ясо – на 15%. 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 xml:space="preserve">Диспропорцію пояснюють різними підходами до організації праці, можливістю формування товарних партій, проведенням зваженої цінової політики. </w:t>
      </w:r>
      <w:r>
        <w:rPr>
          <w:rFonts w:ascii="Arial Narrow" w:hAnsi="Arial Narrow"/>
          <w:sz w:val="24"/>
          <w:szCs w:val="24"/>
          <w:lang w:val="uk-UA"/>
        </w:rPr>
        <w:t>У дійсності найголовніши</w:t>
      </w:r>
      <w:r w:rsidR="001B76A0">
        <w:rPr>
          <w:rFonts w:ascii="Arial Narrow" w:hAnsi="Arial Narrow"/>
          <w:sz w:val="24"/>
          <w:szCs w:val="24"/>
          <w:lang w:val="uk-UA"/>
        </w:rPr>
        <w:t>м фактором  такого</w:t>
      </w:r>
      <w:r w:rsidR="00D26B48">
        <w:rPr>
          <w:rFonts w:ascii="Arial Narrow" w:hAnsi="Arial Narrow"/>
          <w:sz w:val="24"/>
          <w:szCs w:val="24"/>
          <w:lang w:val="uk-UA"/>
        </w:rPr>
        <w:t xml:space="preserve"> диспаритету</w:t>
      </w:r>
      <w:r>
        <w:rPr>
          <w:rFonts w:ascii="Arial Narrow" w:hAnsi="Arial Narrow"/>
          <w:sz w:val="24"/>
          <w:szCs w:val="24"/>
          <w:lang w:val="uk-UA"/>
        </w:rPr>
        <w:t xml:space="preserve"> цін на сільськогосподарську продукцію є створена на законодавчом</w:t>
      </w:r>
      <w:r w:rsidR="0072637C">
        <w:rPr>
          <w:rFonts w:ascii="Arial Narrow" w:hAnsi="Arial Narrow"/>
          <w:sz w:val="24"/>
          <w:szCs w:val="24"/>
          <w:lang w:val="uk-UA"/>
        </w:rPr>
        <w:t>у рівні дискримінаційна система</w:t>
      </w:r>
      <w:r>
        <w:rPr>
          <w:rFonts w:ascii="Arial Narrow" w:hAnsi="Arial Narrow"/>
          <w:sz w:val="24"/>
          <w:szCs w:val="24"/>
          <w:lang w:val="uk-UA"/>
        </w:rPr>
        <w:t xml:space="preserve"> оподаткува</w:t>
      </w:r>
      <w:r w:rsidR="001B76A0">
        <w:rPr>
          <w:rFonts w:ascii="Arial Narrow" w:hAnsi="Arial Narrow"/>
          <w:sz w:val="24"/>
          <w:szCs w:val="24"/>
          <w:lang w:val="uk-UA"/>
        </w:rPr>
        <w:t>ння податком на додану вартість</w:t>
      </w:r>
      <w:r>
        <w:rPr>
          <w:rFonts w:ascii="Arial Narrow" w:hAnsi="Arial Narrow"/>
          <w:sz w:val="24"/>
          <w:szCs w:val="24"/>
          <w:lang w:val="uk-UA"/>
        </w:rPr>
        <w:t xml:space="preserve"> доходів від збуту через офіційні канали продукції, яка вироблена фізичними особами – власниками особистих селянських господарств. Саме через цей фактор о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дноосібникам важко конкурувати з сільгосппідприємствами, </w:t>
      </w:r>
      <w:r>
        <w:rPr>
          <w:rFonts w:ascii="Arial Narrow" w:hAnsi="Arial Narrow"/>
          <w:sz w:val="24"/>
          <w:szCs w:val="24"/>
          <w:lang w:val="uk-UA"/>
        </w:rPr>
        <w:t xml:space="preserve">і тільки через об’єднання в </w:t>
      </w:r>
      <w:r w:rsidRPr="00C35598">
        <w:rPr>
          <w:rFonts w:ascii="Arial Narrow" w:hAnsi="Arial Narrow"/>
          <w:sz w:val="24"/>
          <w:szCs w:val="24"/>
          <w:lang w:val="uk-UA"/>
        </w:rPr>
        <w:t>обслуговуюч</w:t>
      </w:r>
      <w:r>
        <w:rPr>
          <w:rFonts w:ascii="Arial Narrow" w:hAnsi="Arial Narrow"/>
          <w:sz w:val="24"/>
          <w:szCs w:val="24"/>
          <w:lang w:val="uk-UA"/>
        </w:rPr>
        <w:t>і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кооператив</w:t>
      </w:r>
      <w:r w:rsidR="006E4556">
        <w:rPr>
          <w:rFonts w:ascii="Arial Narrow" w:hAnsi="Arial Narrow"/>
          <w:sz w:val="24"/>
          <w:szCs w:val="24"/>
          <w:lang w:val="uk-UA"/>
        </w:rPr>
        <w:t>и та відповідне врегулювання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>питання щодо зняття податкової дискримінації їх продукція зможе бути конкурентоздатною на ринку.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sz w:val="24"/>
          <w:szCs w:val="24"/>
          <w:lang w:val="uk-UA"/>
        </w:rPr>
        <w:t xml:space="preserve">Та парадокс полягає в тому, що </w:t>
      </w:r>
      <w:r>
        <w:rPr>
          <w:rFonts w:ascii="Arial Narrow" w:hAnsi="Arial Narrow"/>
          <w:sz w:val="24"/>
          <w:szCs w:val="24"/>
          <w:lang w:val="uk-UA"/>
        </w:rPr>
        <w:t xml:space="preserve">в рамках діючого податкового законодавства 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об’єднання в кооперативи призводить до зменшення доходів селянських господарств, які входять до їх складу. Серед причин, що це зумовлюють, Леонід Тулуш, зокрема, назвав відсутність можливості у </w:t>
      </w:r>
      <w:proofErr w:type="spellStart"/>
      <w:r w:rsidRPr="00C35598">
        <w:rPr>
          <w:rFonts w:ascii="Arial Narrow" w:hAnsi="Arial Narrow"/>
          <w:sz w:val="24"/>
          <w:szCs w:val="24"/>
          <w:lang w:val="uk-UA"/>
        </w:rPr>
        <w:t>СОК</w:t>
      </w:r>
      <w:proofErr w:type="spellEnd"/>
      <w:r w:rsidRPr="00C35598">
        <w:rPr>
          <w:rFonts w:ascii="Arial Narrow" w:hAnsi="Arial Narrow"/>
          <w:sz w:val="24"/>
          <w:szCs w:val="24"/>
          <w:lang w:val="uk-UA"/>
        </w:rPr>
        <w:t xml:space="preserve"> зареєструватися суб’єктами спеціального режиму ПДВ та залишати суми </w:t>
      </w:r>
      <w:proofErr w:type="spellStart"/>
      <w:r w:rsidR="00B95C6C" w:rsidRPr="00C35598">
        <w:rPr>
          <w:rFonts w:ascii="Arial Narrow" w:hAnsi="Arial Narrow"/>
          <w:sz w:val="24"/>
          <w:szCs w:val="24"/>
          <w:lang w:val="uk-UA"/>
        </w:rPr>
        <w:t>ПДВ-зобов’язань</w:t>
      </w:r>
      <w:proofErr w:type="spellEnd"/>
      <w:r w:rsidRPr="00C35598">
        <w:rPr>
          <w:rFonts w:ascii="Arial Narrow" w:hAnsi="Arial Narrow"/>
          <w:sz w:val="24"/>
          <w:szCs w:val="24"/>
          <w:lang w:val="uk-UA"/>
        </w:rPr>
        <w:t xml:space="preserve"> у власному розпорядженні. Також можна згадати і про відсутність можливості у </w:t>
      </w:r>
      <w:proofErr w:type="spellStart"/>
      <w:r w:rsidRPr="00C35598">
        <w:rPr>
          <w:rFonts w:ascii="Arial Narrow" w:hAnsi="Arial Narrow"/>
          <w:sz w:val="24"/>
          <w:szCs w:val="24"/>
          <w:lang w:val="uk-UA"/>
        </w:rPr>
        <w:t>СОК</w:t>
      </w:r>
      <w:proofErr w:type="spellEnd"/>
      <w:r w:rsidRPr="00C35598">
        <w:rPr>
          <w:rFonts w:ascii="Arial Narrow" w:hAnsi="Arial Narrow"/>
          <w:sz w:val="24"/>
          <w:szCs w:val="24"/>
          <w:lang w:val="uk-UA"/>
        </w:rPr>
        <w:t xml:space="preserve"> отримувати ПДВ-дотації переробних підприємств тощо.</w:t>
      </w:r>
    </w:p>
    <w:p w:rsidR="009413D9" w:rsidRDefault="005D10F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Президент Національної асоціації дорадчих служб України </w:t>
      </w:r>
      <w:r w:rsidR="009413D9" w:rsidRPr="00C35598">
        <w:rPr>
          <w:rFonts w:ascii="Arial Narrow" w:hAnsi="Arial Narrow"/>
          <w:sz w:val="24"/>
          <w:szCs w:val="24"/>
          <w:lang w:val="uk-UA"/>
        </w:rPr>
        <w:t>Роман Корінець зазначив, що в такій ситуації необхідно внести зміни до Податкового кодексу</w:t>
      </w:r>
      <w:r w:rsidR="009413D9">
        <w:rPr>
          <w:rFonts w:ascii="Arial Narrow" w:hAnsi="Arial Narrow"/>
          <w:sz w:val="24"/>
          <w:szCs w:val="24"/>
          <w:lang w:val="uk-UA"/>
        </w:rPr>
        <w:t xml:space="preserve"> і</w:t>
      </w:r>
      <w:r w:rsidR="009413D9" w:rsidRPr="00C35598">
        <w:rPr>
          <w:rFonts w:ascii="Arial Narrow" w:hAnsi="Arial Narrow"/>
          <w:sz w:val="24"/>
          <w:szCs w:val="24"/>
          <w:lang w:val="uk-UA"/>
        </w:rPr>
        <w:t xml:space="preserve"> </w:t>
      </w:r>
      <w:r w:rsidR="009413D9">
        <w:rPr>
          <w:rFonts w:ascii="Arial Narrow" w:hAnsi="Arial Narrow"/>
          <w:sz w:val="24"/>
          <w:szCs w:val="24"/>
          <w:lang w:val="uk-UA"/>
        </w:rPr>
        <w:t xml:space="preserve">такі  напрацювання вже є. </w:t>
      </w:r>
      <w:r w:rsidR="009413D9" w:rsidRPr="00D15526">
        <w:rPr>
          <w:rFonts w:ascii="Arial Narrow" w:hAnsi="Arial Narrow"/>
          <w:sz w:val="24"/>
          <w:szCs w:val="24"/>
          <w:lang w:val="uk-UA"/>
        </w:rPr>
        <w:t>Інститут</w:t>
      </w:r>
      <w:r w:rsidR="00B87C61">
        <w:rPr>
          <w:rFonts w:ascii="Arial Narrow" w:hAnsi="Arial Narrow"/>
          <w:sz w:val="24"/>
          <w:szCs w:val="24"/>
          <w:lang w:val="uk-UA"/>
        </w:rPr>
        <w:t>ом аграрної економіки</w:t>
      </w:r>
      <w:r w:rsidR="009413D9">
        <w:rPr>
          <w:rFonts w:ascii="Arial Narrow" w:hAnsi="Arial Narrow"/>
          <w:sz w:val="24"/>
          <w:szCs w:val="24"/>
          <w:lang w:val="uk-UA"/>
        </w:rPr>
        <w:t xml:space="preserve"> розроблені пропозиції</w:t>
      </w:r>
      <w:r w:rsidR="009413D9" w:rsidRPr="00D15526">
        <w:rPr>
          <w:rFonts w:ascii="Arial Narrow" w:hAnsi="Arial Narrow"/>
          <w:sz w:val="24"/>
          <w:szCs w:val="24"/>
          <w:lang w:val="uk-UA"/>
        </w:rPr>
        <w:t xml:space="preserve"> змін та доповнень до Податкового кодексу щодо оподаткування </w:t>
      </w:r>
      <w:r w:rsidR="004A626C">
        <w:rPr>
          <w:rFonts w:ascii="Arial Narrow" w:hAnsi="Arial Narrow"/>
          <w:sz w:val="24"/>
          <w:szCs w:val="24"/>
          <w:lang w:val="uk-UA"/>
        </w:rPr>
        <w:t xml:space="preserve">ПДВ аграрної </w:t>
      </w:r>
      <w:r w:rsidR="009413D9" w:rsidRPr="00D15526">
        <w:rPr>
          <w:rFonts w:ascii="Arial Narrow" w:hAnsi="Arial Narrow"/>
          <w:sz w:val="24"/>
          <w:szCs w:val="24"/>
          <w:lang w:val="uk-UA"/>
        </w:rPr>
        <w:t>продукції, яка реалізується сільськогосподарськи</w:t>
      </w:r>
      <w:r w:rsidR="009413D9">
        <w:rPr>
          <w:rFonts w:ascii="Arial Narrow" w:hAnsi="Arial Narrow"/>
          <w:sz w:val="24"/>
          <w:szCs w:val="24"/>
          <w:lang w:val="uk-UA"/>
        </w:rPr>
        <w:t xml:space="preserve">ми обслуговуючими кооперативами, а також відповідне обґрунтування. Ці матеріали зараз проходять широке обговорення як в експертному колі, так і серед громадськості. </w:t>
      </w:r>
      <w:r w:rsidR="009413D9" w:rsidRPr="00D15526">
        <w:rPr>
          <w:rFonts w:ascii="Arial Narrow" w:hAnsi="Arial Narrow"/>
          <w:sz w:val="24"/>
          <w:szCs w:val="24"/>
          <w:lang w:val="uk-UA"/>
        </w:rPr>
        <w:t>Планується, що найближчим часом це пи</w:t>
      </w:r>
      <w:r w:rsidR="004A626C">
        <w:rPr>
          <w:rFonts w:ascii="Arial Narrow" w:hAnsi="Arial Narrow"/>
          <w:sz w:val="24"/>
          <w:szCs w:val="24"/>
          <w:lang w:val="uk-UA"/>
        </w:rPr>
        <w:t>тання буде винесене на розгляд К</w:t>
      </w:r>
      <w:r w:rsidR="009413D9" w:rsidRPr="00D15526">
        <w:rPr>
          <w:rFonts w:ascii="Arial Narrow" w:hAnsi="Arial Narrow"/>
          <w:sz w:val="24"/>
          <w:szCs w:val="24"/>
          <w:lang w:val="uk-UA"/>
        </w:rPr>
        <w:t>омітету Верховної Ради з питань аграрної політики та земельних відносин.</w:t>
      </w:r>
      <w:r w:rsidR="009413D9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Вирішення проблеми з оподаткуванням сільськогосподарських обслуговуючих кооперативів значною мірою прискорить розвиток </w:t>
      </w:r>
      <w:proofErr w:type="spellStart"/>
      <w:r>
        <w:rPr>
          <w:rFonts w:ascii="Arial Narrow" w:hAnsi="Arial Narrow"/>
          <w:sz w:val="24"/>
          <w:szCs w:val="24"/>
          <w:lang w:val="uk-UA"/>
        </w:rPr>
        <w:t>СОК</w:t>
      </w:r>
      <w:proofErr w:type="spellEnd"/>
      <w:r>
        <w:rPr>
          <w:rFonts w:ascii="Arial Narrow" w:hAnsi="Arial Narrow"/>
          <w:sz w:val="24"/>
          <w:szCs w:val="24"/>
          <w:lang w:val="uk-UA"/>
        </w:rPr>
        <w:t xml:space="preserve"> і дозволить їм 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набути статусу селоутворюючих </w:t>
      </w:r>
      <w:r w:rsidRPr="00C35598">
        <w:rPr>
          <w:rFonts w:ascii="Arial Narrow" w:hAnsi="Arial Narrow"/>
          <w:sz w:val="24"/>
          <w:szCs w:val="24"/>
          <w:lang w:val="uk-UA"/>
        </w:rPr>
        <w:lastRenderedPageBreak/>
        <w:t>підприємств. Таким чином</w:t>
      </w:r>
      <w:r w:rsidR="00F37894">
        <w:rPr>
          <w:rFonts w:ascii="Arial Narrow" w:hAnsi="Arial Narrow"/>
          <w:sz w:val="24"/>
          <w:szCs w:val="24"/>
          <w:lang w:val="uk-UA"/>
        </w:rPr>
        <w:t>,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розшириться перелік сприятливих умов, які забезпечать розвиток </w:t>
      </w:r>
      <w:r>
        <w:rPr>
          <w:rFonts w:ascii="Arial Narrow" w:hAnsi="Arial Narrow"/>
          <w:sz w:val="24"/>
          <w:szCs w:val="24"/>
          <w:lang w:val="uk-UA"/>
        </w:rPr>
        <w:t>сільських територій</w:t>
      </w:r>
      <w:r w:rsidRPr="00C35598">
        <w:rPr>
          <w:rFonts w:ascii="Arial Narrow" w:hAnsi="Arial Narrow"/>
          <w:sz w:val="24"/>
          <w:szCs w:val="24"/>
          <w:lang w:val="uk-UA"/>
        </w:rPr>
        <w:t xml:space="preserve"> в Україні.</w:t>
      </w:r>
    </w:p>
    <w:p w:rsidR="009413D9" w:rsidRPr="00C35598" w:rsidRDefault="009413D9" w:rsidP="009413D9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9413D9" w:rsidRPr="00C35598" w:rsidRDefault="009413D9" w:rsidP="009413D9">
      <w:pPr>
        <w:ind w:right="283" w:firstLine="708"/>
        <w:rPr>
          <w:rFonts w:ascii="Arial Narrow" w:hAnsi="Arial Narrow"/>
          <w:b/>
          <w:sz w:val="24"/>
          <w:szCs w:val="24"/>
          <w:lang w:val="uk-UA"/>
        </w:rPr>
      </w:pPr>
      <w:r w:rsidRPr="00C35598">
        <w:rPr>
          <w:rFonts w:ascii="Arial Narrow" w:hAnsi="Arial Narrow"/>
          <w:b/>
          <w:sz w:val="24"/>
          <w:szCs w:val="24"/>
          <w:lang w:val="uk-UA"/>
        </w:rPr>
        <w:t>Михайло ВЕРНИГОРА,</w:t>
      </w:r>
    </w:p>
    <w:p w:rsidR="00F04253" w:rsidRPr="0032317A" w:rsidRDefault="009413D9" w:rsidP="0032317A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C35598">
        <w:rPr>
          <w:rFonts w:ascii="Arial Narrow" w:hAnsi="Arial Narrow"/>
          <w:b/>
          <w:sz w:val="24"/>
          <w:szCs w:val="24"/>
          <w:lang w:val="uk-UA"/>
        </w:rPr>
        <w:t>Національний прес-клуб з аграрних та земельних питань</w:t>
      </w:r>
    </w:p>
    <w:sectPr w:rsidR="00F04253" w:rsidRPr="0032317A" w:rsidSect="00F0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413D9"/>
    <w:rsid w:val="00066808"/>
    <w:rsid w:val="000F0657"/>
    <w:rsid w:val="00111046"/>
    <w:rsid w:val="0017083A"/>
    <w:rsid w:val="00171CBA"/>
    <w:rsid w:val="001B76A0"/>
    <w:rsid w:val="001F7CC9"/>
    <w:rsid w:val="0032317A"/>
    <w:rsid w:val="004911FD"/>
    <w:rsid w:val="004A626C"/>
    <w:rsid w:val="00510C73"/>
    <w:rsid w:val="0056286A"/>
    <w:rsid w:val="005D10F9"/>
    <w:rsid w:val="00617B8C"/>
    <w:rsid w:val="00641D21"/>
    <w:rsid w:val="006E4556"/>
    <w:rsid w:val="0072637C"/>
    <w:rsid w:val="00845695"/>
    <w:rsid w:val="009413D9"/>
    <w:rsid w:val="00982C32"/>
    <w:rsid w:val="00A8231F"/>
    <w:rsid w:val="00AC62B8"/>
    <w:rsid w:val="00B541AC"/>
    <w:rsid w:val="00B87C61"/>
    <w:rsid w:val="00B95C6C"/>
    <w:rsid w:val="00C15CEA"/>
    <w:rsid w:val="00D26B48"/>
    <w:rsid w:val="00D441F0"/>
    <w:rsid w:val="00E66A6D"/>
    <w:rsid w:val="00E9261E"/>
    <w:rsid w:val="00F04253"/>
    <w:rsid w:val="00F37894"/>
    <w:rsid w:val="00F53DE9"/>
    <w:rsid w:val="00FE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SGubin</dc:creator>
  <cp:keywords/>
  <dc:description/>
  <cp:lastModifiedBy>SGubin</cp:lastModifiedBy>
  <cp:revision>36</cp:revision>
  <dcterms:created xsi:type="dcterms:W3CDTF">2013-10-25T05:43:00Z</dcterms:created>
  <dcterms:modified xsi:type="dcterms:W3CDTF">2013-10-25T06:47:00Z</dcterms:modified>
</cp:coreProperties>
</file>