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F6" w:rsidRPr="009C2FF6" w:rsidRDefault="009C2FF6" w:rsidP="009C2FF6">
      <w:pPr>
        <w:pStyle w:val="20"/>
        <w:keepNext/>
        <w:keepLines/>
        <w:shd w:val="clear" w:color="auto" w:fill="auto"/>
        <w:spacing w:after="528" w:line="290" w:lineRule="exact"/>
        <w:rPr>
          <w:rFonts w:asciiTheme="minorHAnsi" w:hAnsiTheme="minorHAnsi"/>
          <w:b/>
          <w:color w:val="000000"/>
          <w:sz w:val="32"/>
          <w:szCs w:val="32"/>
        </w:rPr>
      </w:pPr>
      <w:bookmarkStart w:id="0" w:name="bookmark0"/>
      <w:r w:rsidRPr="009C2FF6">
        <w:rPr>
          <w:rFonts w:asciiTheme="minorHAnsi" w:hAnsiTheme="minorHAnsi"/>
          <w:b/>
          <w:color w:val="000000"/>
          <w:sz w:val="32"/>
          <w:szCs w:val="32"/>
        </w:rPr>
        <w:t>НОВЫЕ ТРЕБОВАНИЯ —</w:t>
      </w:r>
      <w:bookmarkEnd w:id="0"/>
      <w:r w:rsidRPr="009C2FF6">
        <w:rPr>
          <w:rFonts w:asciiTheme="minorHAnsi" w:hAnsiTheme="minorHAnsi"/>
          <w:b/>
          <w:sz w:val="32"/>
          <w:szCs w:val="32"/>
        </w:rPr>
        <w:t xml:space="preserve"> </w:t>
      </w:r>
      <w:bookmarkStart w:id="1" w:name="bookmark1"/>
      <w:r w:rsidRPr="009C2FF6">
        <w:rPr>
          <w:rFonts w:asciiTheme="minorHAnsi" w:hAnsiTheme="minorHAnsi"/>
          <w:b/>
          <w:color w:val="000000"/>
          <w:sz w:val="32"/>
          <w:szCs w:val="32"/>
        </w:rPr>
        <w:t>НОВЫЕ МЕТОДЫ</w:t>
      </w:r>
      <w:bookmarkEnd w:id="1"/>
    </w:p>
    <w:p w:rsidR="00567C89" w:rsidRDefault="009C2FF6" w:rsidP="00D81095">
      <w:pPr>
        <w:pStyle w:val="1"/>
        <w:shd w:val="clear" w:color="auto" w:fill="auto"/>
        <w:spacing w:before="0" w:line="240" w:lineRule="auto"/>
        <w:ind w:right="23"/>
        <w:rPr>
          <w:rFonts w:asciiTheme="minorHAnsi" w:hAnsiTheme="minorHAnsi"/>
          <w:color w:val="000000"/>
          <w:sz w:val="28"/>
          <w:szCs w:val="28"/>
        </w:rPr>
      </w:pPr>
      <w:r w:rsidRPr="00D81095">
        <w:rPr>
          <w:rFonts w:asciiTheme="minorHAnsi" w:hAnsiTheme="minorHAnsi"/>
          <w:color w:val="000000"/>
          <w:sz w:val="28"/>
          <w:szCs w:val="28"/>
        </w:rPr>
        <w:t>Среди в</w:t>
      </w:r>
      <w:r w:rsidRPr="00D81095">
        <w:rPr>
          <w:rFonts w:asciiTheme="minorHAnsi" w:hAnsiTheme="minorHAnsi"/>
          <w:sz w:val="28"/>
          <w:szCs w:val="28"/>
        </w:rPr>
        <w:t>опросов, предложенных журна</w:t>
      </w:r>
      <w:r w:rsidRPr="00D81095">
        <w:rPr>
          <w:rFonts w:asciiTheme="minorHAnsi" w:hAnsiTheme="minorHAnsi"/>
          <w:sz w:val="28"/>
          <w:szCs w:val="28"/>
        </w:rPr>
        <w:softHyphen/>
        <w:t xml:space="preserve">лом </w:t>
      </w:r>
      <w:r w:rsidRPr="00D81095">
        <w:rPr>
          <w:rFonts w:asciiTheme="minorHAnsi" w:hAnsiTheme="minorHAnsi"/>
          <w:color w:val="000000"/>
          <w:sz w:val="28"/>
          <w:szCs w:val="28"/>
        </w:rPr>
        <w:t>участникам заочного «круглого сто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ла» для обсуждения, я лично выделил бы вопрос о месте партии в структуре нашего общества. Партия далека от стремления к «искусственному авангардизму», реализу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емому в различных символах администра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 xml:space="preserve">тивной и всякой иной власти, подавлению воли большинства партийным аппаратом. Сила ее влияния </w:t>
      </w:r>
      <w:proofErr w:type="gramStart"/>
      <w:r w:rsidRPr="00D81095">
        <w:rPr>
          <w:rFonts w:asciiTheme="minorHAnsi" w:hAnsiTheme="minorHAnsi"/>
          <w:color w:val="000000"/>
          <w:sz w:val="28"/>
          <w:szCs w:val="28"/>
        </w:rPr>
        <w:t>в</w:t>
      </w:r>
      <w:proofErr w:type="gramEnd"/>
      <w:r w:rsidRPr="00D81095">
        <w:rPr>
          <w:rFonts w:asciiTheme="minorHAnsi" w:hAnsiTheme="minorHAnsi"/>
          <w:color w:val="000000"/>
          <w:sz w:val="28"/>
          <w:szCs w:val="28"/>
        </w:rPr>
        <w:t xml:space="preserve"> другом. Вспомним, как В. И. Ленин скромно называл коммуни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стическую партию «меньшинством», «кап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лей в море», задача которой состояла в том, чтобы превратить дело строительст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ва социализма в дело всех трудящихся. Да, Ленин всеми силами боролся за созда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ние массовой партии, но при этом имел в виду</w:t>
      </w:r>
      <w:r w:rsidRPr="00D81095">
        <w:rPr>
          <w:rFonts w:asciiTheme="minorHAnsi" w:hAnsiTheme="minorHAnsi"/>
          <w:color w:val="000000"/>
          <w:sz w:val="28"/>
          <w:szCs w:val="28"/>
        </w:rPr>
        <w:t>,</w:t>
      </w:r>
      <w:r w:rsidRPr="00D81095">
        <w:rPr>
          <w:rFonts w:asciiTheme="minorHAnsi" w:hAnsiTheme="minorHAnsi"/>
          <w:color w:val="000000"/>
          <w:sz w:val="28"/>
          <w:szCs w:val="28"/>
        </w:rPr>
        <w:t xml:space="preserve"> прежде всего</w:t>
      </w:r>
      <w:r w:rsidRPr="00D81095">
        <w:rPr>
          <w:rFonts w:asciiTheme="minorHAnsi" w:hAnsiTheme="minorHAnsi"/>
          <w:color w:val="000000"/>
          <w:sz w:val="28"/>
          <w:szCs w:val="28"/>
        </w:rPr>
        <w:t>,</w:t>
      </w:r>
      <w:r w:rsidRPr="00D81095">
        <w:rPr>
          <w:rFonts w:asciiTheme="minorHAnsi" w:hAnsiTheme="minorHAnsi"/>
          <w:color w:val="000000"/>
          <w:sz w:val="28"/>
          <w:szCs w:val="28"/>
        </w:rPr>
        <w:t xml:space="preserve"> характер ее влияния, всеохватность воздействия на умонастро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ения людей, попросту говоря, авторитет в массах, а не просто количественный рост партийных рядов.</w:t>
      </w:r>
      <w:r w:rsidRPr="00D81095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567C89" w:rsidRDefault="00567C89" w:rsidP="00D81095">
      <w:pPr>
        <w:pStyle w:val="1"/>
        <w:shd w:val="clear" w:color="auto" w:fill="auto"/>
        <w:spacing w:before="0" w:line="240" w:lineRule="auto"/>
        <w:ind w:right="23"/>
        <w:rPr>
          <w:rFonts w:asciiTheme="minorHAnsi" w:hAnsiTheme="minorHAnsi"/>
          <w:color w:val="000000"/>
          <w:sz w:val="28"/>
          <w:szCs w:val="28"/>
        </w:rPr>
      </w:pPr>
    </w:p>
    <w:p w:rsidR="00D81095" w:rsidRPr="00D81095" w:rsidRDefault="009C2FF6" w:rsidP="00567C89">
      <w:pPr>
        <w:pStyle w:val="1"/>
        <w:shd w:val="clear" w:color="auto" w:fill="auto"/>
        <w:spacing w:before="0" w:line="240" w:lineRule="auto"/>
        <w:rPr>
          <w:rFonts w:asciiTheme="minorHAnsi" w:hAnsiTheme="minorHAnsi"/>
          <w:sz w:val="28"/>
          <w:szCs w:val="28"/>
        </w:rPr>
      </w:pPr>
      <w:r w:rsidRPr="00D81095">
        <w:rPr>
          <w:rFonts w:asciiTheme="minorHAnsi" w:hAnsiTheme="minorHAnsi"/>
          <w:color w:val="000000"/>
          <w:sz w:val="28"/>
          <w:szCs w:val="28"/>
        </w:rPr>
        <w:t>Авангардная роль партии, как изве</w:t>
      </w:r>
      <w:r w:rsidRPr="00D81095">
        <w:rPr>
          <w:rFonts w:asciiTheme="minorHAnsi" w:hAnsiTheme="minorHAnsi"/>
          <w:color w:val="000000"/>
          <w:sz w:val="28"/>
          <w:szCs w:val="28"/>
        </w:rPr>
        <w:softHyphen/>
        <w:t>стно, осуществляется через коммунистов, работающих в различных сферах нашего</w:t>
      </w:r>
      <w:r w:rsidR="00D81095" w:rsidRPr="00D81095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D81095" w:rsidRPr="00D81095">
        <w:rPr>
          <w:rFonts w:asciiTheme="minorHAnsi" w:hAnsiTheme="minorHAnsi"/>
          <w:color w:val="000000"/>
          <w:sz w:val="28"/>
          <w:szCs w:val="28"/>
        </w:rPr>
        <w:t>общества, независимо от занимаемой должности. И, помня об авторитете пар</w:t>
      </w:r>
      <w:r w:rsidR="00D81095" w:rsidRPr="00D81095">
        <w:rPr>
          <w:rFonts w:asciiTheme="minorHAnsi" w:hAnsiTheme="minorHAnsi"/>
          <w:color w:val="000000"/>
          <w:sz w:val="28"/>
          <w:szCs w:val="28"/>
        </w:rPr>
        <w:softHyphen/>
        <w:t>тии,- они не должны подменять собой хо</w:t>
      </w:r>
      <w:r w:rsidR="00D81095" w:rsidRPr="00D81095">
        <w:rPr>
          <w:rFonts w:asciiTheme="minorHAnsi" w:hAnsiTheme="minorHAnsi"/>
          <w:color w:val="000000"/>
          <w:sz w:val="28"/>
          <w:szCs w:val="28"/>
        </w:rPr>
        <w:softHyphen/>
        <w:t>зяйственников, брать на себя функции го</w:t>
      </w:r>
      <w:r w:rsidR="00D81095" w:rsidRPr="00D81095">
        <w:rPr>
          <w:rFonts w:asciiTheme="minorHAnsi" w:hAnsiTheme="minorHAnsi"/>
          <w:color w:val="000000"/>
          <w:sz w:val="28"/>
          <w:szCs w:val="28"/>
        </w:rPr>
        <w:softHyphen/>
        <w:t>сударственных и общественных организа</w:t>
      </w:r>
      <w:r w:rsidR="00D81095" w:rsidRPr="00D81095">
        <w:rPr>
          <w:rFonts w:asciiTheme="minorHAnsi" w:hAnsiTheme="minorHAnsi"/>
          <w:color w:val="000000"/>
          <w:sz w:val="28"/>
          <w:szCs w:val="28"/>
        </w:rPr>
        <w:softHyphen/>
        <w:t>ций.</w:t>
      </w:r>
    </w:p>
    <w:p w:rsidR="00567C89" w:rsidRDefault="00567C89" w:rsidP="00567C89">
      <w:pPr>
        <w:pStyle w:val="20"/>
        <w:keepNext/>
        <w:keepLines/>
        <w:shd w:val="clear" w:color="auto" w:fill="auto"/>
        <w:spacing w:after="0" w:line="240" w:lineRule="auto"/>
        <w:rPr>
          <w:rFonts w:asciiTheme="minorHAnsi" w:hAnsiTheme="minorHAnsi"/>
          <w:color w:val="000000"/>
          <w:spacing w:val="0"/>
          <w:sz w:val="28"/>
          <w:szCs w:val="28"/>
        </w:rPr>
      </w:pPr>
    </w:p>
    <w:p w:rsidR="00567C89" w:rsidRPr="00567C89" w:rsidRDefault="00D81095" w:rsidP="00567C89">
      <w:pPr>
        <w:pStyle w:val="20"/>
        <w:keepNext/>
        <w:keepLines/>
        <w:shd w:val="clear" w:color="auto" w:fill="auto"/>
        <w:spacing w:after="0" w:line="240" w:lineRule="auto"/>
        <w:rPr>
          <w:rFonts w:asciiTheme="minorHAnsi" w:hAnsiTheme="minorHAnsi"/>
          <w:sz w:val="28"/>
          <w:szCs w:val="28"/>
        </w:rPr>
      </w:pP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t>Такое положение отразилось в том, что отделы ЦК партии точно копировали и копируют до сих пор государств</w:t>
      </w:r>
      <w:r>
        <w:rPr>
          <w:rFonts w:asciiTheme="minorHAnsi" w:hAnsiTheme="minorHAnsi"/>
          <w:color w:val="000000"/>
          <w:spacing w:val="0"/>
          <w:sz w:val="28"/>
          <w:szCs w:val="28"/>
        </w:rPr>
        <w:t xml:space="preserve">енные учреждения и осуществляют </w:t>
      </w:r>
      <w:r w:rsidR="00567C89">
        <w:rPr>
          <w:rFonts w:asciiTheme="minorHAnsi" w:hAnsiTheme="minorHAnsi"/>
          <w:color w:val="000000"/>
          <w:spacing w:val="0"/>
          <w:sz w:val="28"/>
          <w:szCs w:val="28"/>
        </w:rPr>
        <w:t>контроль над</w:t>
      </w: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t xml:space="preserve"> их деятельностью как высшая инстан</w:t>
      </w: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softHyphen/>
        <w:t>ция. Та же система, естественно, воспро</w:t>
      </w: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softHyphen/>
        <w:t>изводилась во всех звеньях партийной структуры. А гарантировало ли это от ошибок и даже преступлений в государ</w:t>
      </w: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softHyphen/>
        <w:t>ственном масштабе? Возникает вопрос: сегодня, с переходом на экономические методы хозяйствования, когда становится сомнительным существование целых ми</w:t>
      </w: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softHyphen/>
        <w:t>нистерств, смогут ли отделы ЦК, обко</w:t>
      </w:r>
      <w:r w:rsidRPr="00D81095">
        <w:rPr>
          <w:rFonts w:asciiTheme="minorHAnsi" w:hAnsiTheme="minorHAnsi"/>
          <w:color w:val="000000"/>
          <w:spacing w:val="0"/>
          <w:sz w:val="28"/>
          <w:szCs w:val="28"/>
        </w:rPr>
        <w:softHyphen/>
        <w:t>мов, горкомов осуществлять руководство по-старому? Во всяком случае, живая практика хозяйствования «голосует» за упразднение отраслевых отделов обкомов парти</w:t>
      </w:r>
      <w:r w:rsidR="00567C89">
        <w:rPr>
          <w:rFonts w:asciiTheme="minorHAnsi" w:hAnsiTheme="minorHAnsi"/>
          <w:color w:val="000000"/>
          <w:spacing w:val="0"/>
          <w:sz w:val="28"/>
          <w:szCs w:val="28"/>
        </w:rPr>
        <w:t>и, о чем уже прозвучали справед</w:t>
      </w:r>
      <w:r w:rsidR="00567C89" w:rsidRPr="00567C89">
        <w:rPr>
          <w:rFonts w:asciiTheme="minorHAnsi" w:hAnsiTheme="minorHAnsi"/>
          <w:color w:val="000000"/>
          <w:spacing w:val="0"/>
          <w:sz w:val="28"/>
          <w:szCs w:val="28"/>
        </w:rPr>
        <w:t>ливые высказывания на страницах цент</w:t>
      </w:r>
      <w:r w:rsidR="00567C89"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ральной печати.</w:t>
      </w:r>
    </w:p>
    <w:p w:rsidR="00567C89" w:rsidRDefault="00567C89" w:rsidP="00567C89">
      <w:pPr>
        <w:pStyle w:val="21"/>
        <w:shd w:val="clear" w:color="auto" w:fill="auto"/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</w:p>
    <w:p w:rsidR="00567C89" w:rsidRPr="00567C89" w:rsidRDefault="00567C89" w:rsidP="00567C89">
      <w:pPr>
        <w:pStyle w:val="21"/>
        <w:shd w:val="clear" w:color="auto" w:fill="auto"/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  <w:r w:rsidRPr="00567C89">
        <w:rPr>
          <w:rFonts w:asciiTheme="minorHAnsi" w:hAnsiTheme="minorHAnsi"/>
          <w:b w:val="0"/>
          <w:sz w:val="28"/>
          <w:szCs w:val="28"/>
        </w:rPr>
        <w:t>С некоторыми нюансами в низовых партийных комитетах наблюдается такая же картина. Не секрет, что секретарями районных, городских и областных комите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тов часто становятся работники местных Советов, специалисты промышленности, сельского хозяйства. А это не может не накладывать своего отпечатка на стиль и методы руководства партийных комите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тов.</w:t>
      </w:r>
    </w:p>
    <w:p w:rsidR="00567C89" w:rsidRDefault="00567C89" w:rsidP="00567C89">
      <w:pPr>
        <w:pStyle w:val="21"/>
        <w:shd w:val="clear" w:color="auto" w:fill="auto"/>
        <w:tabs>
          <w:tab w:val="left" w:pos="1563"/>
        </w:tabs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</w:p>
    <w:p w:rsidR="00567C89" w:rsidRPr="00567C89" w:rsidRDefault="00567C89" w:rsidP="00567C89">
      <w:pPr>
        <w:pStyle w:val="21"/>
        <w:shd w:val="clear" w:color="auto" w:fill="auto"/>
        <w:tabs>
          <w:tab w:val="left" w:pos="1563"/>
        </w:tabs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  <w:r w:rsidRPr="00567C89">
        <w:rPr>
          <w:rFonts w:asciiTheme="minorHAnsi" w:hAnsiTheme="minorHAnsi"/>
          <w:b w:val="0"/>
          <w:sz w:val="28"/>
          <w:szCs w:val="28"/>
        </w:rPr>
        <w:t>Хотелось бы в этой связи коснуться во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проса подготовки партийных работников. На мой взгляд, уровень их профессиона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 xml:space="preserve">лизма не всегда </w:t>
      </w:r>
      <w:r w:rsidRPr="00567C89">
        <w:rPr>
          <w:rFonts w:asciiTheme="minorHAnsi" w:hAnsiTheme="minorHAnsi"/>
          <w:b w:val="0"/>
          <w:sz w:val="28"/>
          <w:szCs w:val="28"/>
        </w:rPr>
        <w:lastRenderedPageBreak/>
        <w:t>отвечает возросшим тре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бованиям. О профессиональной подготов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ке партийных работников с большой оза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боченностью говорилось на одном из не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давних совещаний в ЦК КПСС. Взять, к примеру, кадры пропагандистов. Среди них нередки люди, умеющие разве что оформить наглядную агитацию и писать доклады, напоминающие хозяйственный отчет, своим руководителям. Отсюда эти никого не трогающие, а порой даже раз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дражающие плакаты, лозунги, на которые тратится много материалов и труда, сла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бые, компилятивные лекции, боязнь ве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сти живую пропагандистскую работу сре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ди масс. «Личное воздействие и выступле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ние на собраниях,— писал В. И. Ленин,— в политике страшно много значит. Без них нет политической деятельности...» (Полн. собр. соч., т. 47, стр. 54). Прихо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дится признать:</w:t>
      </w:r>
      <w:r w:rsidRPr="00567C89">
        <w:rPr>
          <w:rFonts w:asciiTheme="minorHAnsi" w:hAnsiTheme="minorHAnsi"/>
          <w:b w:val="0"/>
          <w:sz w:val="28"/>
          <w:szCs w:val="28"/>
        </w:rPr>
        <w:tab/>
        <w:t>многие партийные ра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ботники не умеют по-настоящему говорить с людьми.</w:t>
      </w:r>
    </w:p>
    <w:p w:rsidR="00567C89" w:rsidRDefault="00567C89" w:rsidP="00567C89">
      <w:pPr>
        <w:pStyle w:val="21"/>
        <w:shd w:val="clear" w:color="auto" w:fill="auto"/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</w:p>
    <w:p w:rsidR="00567C89" w:rsidRPr="00567C89" w:rsidRDefault="00567C89" w:rsidP="00567C89">
      <w:pPr>
        <w:pStyle w:val="21"/>
        <w:shd w:val="clear" w:color="auto" w:fill="auto"/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  <w:r w:rsidRPr="00567C89">
        <w:rPr>
          <w:rFonts w:asciiTheme="minorHAnsi" w:hAnsiTheme="minorHAnsi"/>
          <w:b w:val="0"/>
          <w:sz w:val="28"/>
          <w:szCs w:val="28"/>
        </w:rPr>
        <w:t xml:space="preserve">Между тем навыки устной пропаганды, привычка и умение </w:t>
      </w:r>
      <w:proofErr w:type="gramStart"/>
      <w:r w:rsidRPr="00567C89">
        <w:rPr>
          <w:rFonts w:asciiTheme="minorHAnsi" w:hAnsiTheme="minorHAnsi"/>
          <w:b w:val="0"/>
          <w:sz w:val="28"/>
          <w:szCs w:val="28"/>
        </w:rPr>
        <w:t>общаться с людьми посредством живого слова</w:t>
      </w:r>
      <w:proofErr w:type="gramEnd"/>
      <w:r w:rsidRPr="00567C89">
        <w:rPr>
          <w:rFonts w:asciiTheme="minorHAnsi" w:hAnsiTheme="minorHAnsi"/>
          <w:b w:val="0"/>
          <w:sz w:val="28"/>
          <w:szCs w:val="28"/>
        </w:rPr>
        <w:t xml:space="preserve"> необыкновенно важны именно сейчас, в период пере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стройки, когда люди учатся спорить, от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стаивать свои позиции, когда полнота, правдивость получаемой ими информации справедливо связываются в их сознании с богатством и яркостью личности того, кто им эту правду несет.</w:t>
      </w:r>
    </w:p>
    <w:p w:rsidR="00567C89" w:rsidRDefault="00567C89" w:rsidP="00567C89">
      <w:pPr>
        <w:pStyle w:val="21"/>
        <w:shd w:val="clear" w:color="auto" w:fill="auto"/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</w:p>
    <w:p w:rsidR="00567C89" w:rsidRPr="00567C89" w:rsidRDefault="00567C89" w:rsidP="00567C89">
      <w:pPr>
        <w:pStyle w:val="21"/>
        <w:shd w:val="clear" w:color="auto" w:fill="auto"/>
        <w:spacing w:line="240" w:lineRule="auto"/>
        <w:ind w:left="20" w:right="20"/>
        <w:rPr>
          <w:rFonts w:asciiTheme="minorHAnsi" w:hAnsiTheme="minorHAnsi"/>
          <w:b w:val="0"/>
          <w:sz w:val="28"/>
          <w:szCs w:val="28"/>
        </w:rPr>
      </w:pPr>
      <w:r w:rsidRPr="00567C89">
        <w:rPr>
          <w:rFonts w:asciiTheme="minorHAnsi" w:hAnsiTheme="minorHAnsi"/>
          <w:b w:val="0"/>
          <w:sz w:val="28"/>
          <w:szCs w:val="28"/>
        </w:rPr>
        <w:t>И тут, как мне кажется, прямой выход в сферу кадровой политики. На мой взгляд, в частности, давно следует изме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нить порядок выборов в партийные орга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ны. Избрание на руководящие партийные должности, начиная от Генерального се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кретаря ЦК до секретаря первичной пар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тийной организации, целесообразно осу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ществлять прямым тайным голосованием с предварительным обсу</w:t>
      </w:r>
      <w:r>
        <w:rPr>
          <w:rFonts w:asciiTheme="minorHAnsi" w:hAnsiTheme="minorHAnsi"/>
          <w:b w:val="0"/>
          <w:sz w:val="28"/>
          <w:szCs w:val="28"/>
        </w:rPr>
        <w:t>ждением несколь</w:t>
      </w:r>
      <w:r>
        <w:rPr>
          <w:rFonts w:asciiTheme="minorHAnsi" w:hAnsiTheme="minorHAnsi"/>
          <w:b w:val="0"/>
          <w:sz w:val="28"/>
          <w:szCs w:val="28"/>
        </w:rPr>
        <w:softHyphen/>
        <w:t xml:space="preserve">ких кандидатов. </w:t>
      </w:r>
      <w:r w:rsidRPr="00567C89">
        <w:rPr>
          <w:rFonts w:asciiTheme="minorHAnsi" w:hAnsiTheme="minorHAnsi"/>
          <w:b w:val="0"/>
          <w:sz w:val="28"/>
          <w:szCs w:val="28"/>
        </w:rPr>
        <w:t>Многоступенчатость вы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боров и вмешательство в них сверху под видом рекомендаций приводят к тому, что демократия подменяется администрирова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нием, по существу, на руководящие пар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тийные должности не избирают, а назна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чают, причем порой чуть ли не пожиз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ненно. Такой «порядок» неуместен сего</w:t>
      </w:r>
      <w:r w:rsidRPr="00567C89">
        <w:rPr>
          <w:rFonts w:asciiTheme="minorHAnsi" w:hAnsiTheme="minorHAnsi"/>
          <w:b w:val="0"/>
          <w:sz w:val="28"/>
          <w:szCs w:val="28"/>
        </w:rPr>
        <w:softHyphen/>
        <w:t>дня и в хозяйственной деятельности, что же говорить о партийной?</w:t>
      </w:r>
    </w:p>
    <w:p w:rsidR="00567C89" w:rsidRDefault="00567C89" w:rsidP="00567C89">
      <w:pPr>
        <w:pStyle w:val="20"/>
        <w:keepNext/>
        <w:keepLines/>
        <w:shd w:val="clear" w:color="auto" w:fill="auto"/>
        <w:spacing w:after="0" w:line="240" w:lineRule="auto"/>
        <w:rPr>
          <w:rFonts w:asciiTheme="minorHAnsi" w:hAnsiTheme="minorHAnsi"/>
          <w:color w:val="000000"/>
          <w:spacing w:val="0"/>
          <w:sz w:val="28"/>
          <w:szCs w:val="28"/>
        </w:rPr>
      </w:pPr>
    </w:p>
    <w:p w:rsidR="00567C89" w:rsidRDefault="00567C89" w:rsidP="00567C89">
      <w:pPr>
        <w:pStyle w:val="20"/>
        <w:keepNext/>
        <w:keepLines/>
        <w:shd w:val="clear" w:color="auto" w:fill="auto"/>
        <w:spacing w:after="528" w:line="240" w:lineRule="auto"/>
        <w:rPr>
          <w:rFonts w:asciiTheme="minorHAnsi" w:hAnsiTheme="minorHAnsi"/>
          <w:color w:val="000000"/>
          <w:spacing w:val="0"/>
          <w:sz w:val="28"/>
          <w:szCs w:val="28"/>
        </w:rPr>
      </w:pP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Необходимо, как мне кажется, пере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смотреть и практику выдвижения делега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тов на партийные конференции (район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ные, городские, областные). Почему у нас тот или</w:t>
      </w:r>
      <w:r>
        <w:rPr>
          <w:rFonts w:asciiTheme="minorHAnsi" w:hAnsiTheme="minorHAnsi"/>
          <w:color w:val="000000"/>
          <w:spacing w:val="0"/>
          <w:sz w:val="28"/>
          <w:szCs w:val="28"/>
        </w:rPr>
        <w:t xml:space="preserve"> 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иной хозяйственный руководи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тель (как правило, ведущего предприятия района, области) уже в силу одного этого обстоятельства чуть ли не автоматически получает право участвовать в работе партийных форумов различного масшта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ба? Разве</w:t>
      </w:r>
      <w:r>
        <w:rPr>
          <w:rFonts w:asciiTheme="minorHAnsi" w:hAnsiTheme="minorHAnsi"/>
          <w:color w:val="000000"/>
          <w:spacing w:val="0"/>
          <w:sz w:val="28"/>
          <w:szCs w:val="28"/>
        </w:rPr>
        <w:t xml:space="preserve"> это согласуется с каким-либо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 xml:space="preserve"> положени</w:t>
      </w:r>
      <w:r>
        <w:rPr>
          <w:rFonts w:asciiTheme="minorHAnsi" w:hAnsiTheme="minorHAnsi"/>
          <w:color w:val="000000"/>
          <w:spacing w:val="0"/>
          <w:sz w:val="28"/>
          <w:szCs w:val="28"/>
        </w:rPr>
        <w:t xml:space="preserve">ем 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Устава КПСС? Нет. Про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сто такова практика, «так принято». Кем принято? Почему? По-моему, нужно са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мим коммунистам, первичным партий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ным организациям изменять эту практику.</w:t>
      </w:r>
    </w:p>
    <w:p w:rsidR="00AE020A" w:rsidRDefault="00567C89" w:rsidP="00AE020A">
      <w:pPr>
        <w:pStyle w:val="20"/>
        <w:keepNext/>
        <w:keepLines/>
        <w:shd w:val="clear" w:color="auto" w:fill="auto"/>
        <w:spacing w:after="528" w:line="240" w:lineRule="auto"/>
        <w:rPr>
          <w:rFonts w:asciiTheme="minorHAnsi" w:hAnsiTheme="minorHAnsi"/>
          <w:color w:val="000000"/>
          <w:spacing w:val="0"/>
          <w:sz w:val="28"/>
          <w:szCs w:val="28"/>
        </w:rPr>
      </w:pP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Еще об одном из негласно принятых установлений. За последние десятилетия на руководящие должности назначались обязательно члены КПСС. Тем самым мы как бы провоцируем определенную часть людей вступать в партию по карьерист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ским соображениям. Партийный билет для таких членов становится, так сказать, «хлебной карточкой», пропуском к персо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нальным благам, индульгенцией, загодя отпускающей «грехи». А ведь известна иная практика, когда руководители очень высокого ранга не были членами партии и им доверяли (Б. М. Шапошников всту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 xml:space="preserve">пил в ряды ВКП (б) </w:t>
      </w:r>
      <w:proofErr w:type="gramStart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уже</w:t>
      </w:r>
      <w:proofErr w:type="gramEnd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 xml:space="preserve"> будучи началь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ником Штаба РККА; беспартийный И. Г. Петровский много лет был ректором МГУ). А сегодня лично я не встречал ни одного беспартийного преподавателя обществен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ных наук в вузе, не говоря уже о заве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дующих кафедрами.</w:t>
      </w:r>
    </w:p>
    <w:p w:rsidR="00AE020A" w:rsidRDefault="00567C89" w:rsidP="00AE020A">
      <w:pPr>
        <w:pStyle w:val="20"/>
        <w:keepNext/>
        <w:keepLines/>
        <w:shd w:val="clear" w:color="auto" w:fill="auto"/>
        <w:spacing w:after="528" w:line="240" w:lineRule="auto"/>
        <w:rPr>
          <w:rFonts w:asciiTheme="minorHAnsi" w:hAnsiTheme="minorHAnsi"/>
          <w:color w:val="000000"/>
          <w:spacing w:val="0"/>
          <w:sz w:val="28"/>
          <w:szCs w:val="28"/>
        </w:rPr>
      </w:pP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Несколько слов об интеллигенции. О ее роли в современном общественном про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цессе еще раз напомнил М. С. Горбачев, выступая во время визита в США: «...Все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гда брожение в умах людей начинается с брожения в умах интеллигенции. Это те самые дрожжи в любом обществе, кото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рые вызывают новые процессы». Неужели у нас нет уверенности, что брожение бу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дет идти в нужном направлении для об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щества? Да и понятие «рабочий», по-мо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ему, нельзя отнести только к людям, за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нятым в сфере производства и чисто фи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зическим трудом. Для ряда рабочих спе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циальностей сегодня необходимо иметь высшее образование, в то же время пред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ставление об интеллектуальном труде как о «легком», не требующем большого на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пряжения не только духовных, но и фи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 xml:space="preserve">зических сил, явно устарело. По-моему, весьма основательна на этот счет точка зрения академика Т. </w:t>
      </w:r>
      <w:proofErr w:type="spellStart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Заславской</w:t>
      </w:r>
      <w:proofErr w:type="spellEnd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, которая утверждает, что правильно было бы го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>ворить о социальных группах в обществе, имеющих специфические отношения к средствам производства и общественной собственности.</w:t>
      </w:r>
    </w:p>
    <w:p w:rsidR="00AE020A" w:rsidRDefault="00567C89" w:rsidP="00AE020A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Theme="minorHAnsi" w:hAnsiTheme="minorHAnsi"/>
          <w:color w:val="000000"/>
          <w:spacing w:val="0"/>
          <w:sz w:val="28"/>
          <w:szCs w:val="28"/>
        </w:rPr>
      </w:pPr>
      <w:r w:rsidRPr="00567C89">
        <w:rPr>
          <w:rStyle w:val="SimSun9pt-1pt"/>
          <w:rFonts w:asciiTheme="minorHAnsi" w:hAnsiTheme="minorHAnsi"/>
          <w:b w:val="0"/>
          <w:sz w:val="28"/>
          <w:szCs w:val="28"/>
        </w:rPr>
        <w:lastRenderedPageBreak/>
        <w:t xml:space="preserve">И. 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ГАБИДУЛИН,</w:t>
      </w:r>
    </w:p>
    <w:p w:rsidR="00AE020A" w:rsidRDefault="00567C89" w:rsidP="00AE020A">
      <w:pPr>
        <w:pStyle w:val="20"/>
        <w:keepNext/>
        <w:keepLines/>
        <w:shd w:val="clear" w:color="auto" w:fill="auto"/>
        <w:spacing w:after="0" w:line="240" w:lineRule="auto"/>
        <w:jc w:val="right"/>
        <w:rPr>
          <w:rStyle w:val="2Sylfaen15pt"/>
          <w:rFonts w:asciiTheme="minorHAnsi" w:eastAsia="Georgia" w:hAnsiTheme="minorHAnsi"/>
          <w:b w:val="0"/>
          <w:bCs w:val="0"/>
          <w:i w:val="0"/>
          <w:iCs w:val="0"/>
          <w:sz w:val="28"/>
          <w:szCs w:val="28"/>
        </w:rPr>
      </w:pP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кандидат технических наук</w:t>
      </w:r>
      <w:r w:rsidRPr="00567C89">
        <w:rPr>
          <w:rStyle w:val="2Sylfaen15pt"/>
          <w:rFonts w:asciiTheme="minorHAnsi" w:eastAsia="Georgia" w:hAnsiTheme="minorHAnsi"/>
          <w:b w:val="0"/>
          <w:bCs w:val="0"/>
          <w:i w:val="0"/>
          <w:iCs w:val="0"/>
          <w:sz w:val="28"/>
          <w:szCs w:val="28"/>
        </w:rPr>
        <w:t xml:space="preserve">, </w:t>
      </w:r>
    </w:p>
    <w:p w:rsidR="00AE020A" w:rsidRDefault="00567C89" w:rsidP="00AE020A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Theme="minorHAnsi" w:hAnsiTheme="minorHAnsi"/>
          <w:color w:val="000000"/>
          <w:spacing w:val="0"/>
          <w:sz w:val="28"/>
          <w:szCs w:val="28"/>
        </w:rPr>
      </w:pP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преподава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 xml:space="preserve">тель </w:t>
      </w:r>
      <w:proofErr w:type="gramStart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Киевского</w:t>
      </w:r>
      <w:proofErr w:type="gramEnd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 xml:space="preserve"> высшего </w:t>
      </w:r>
    </w:p>
    <w:p w:rsidR="00567C89" w:rsidRPr="00AE020A" w:rsidRDefault="00567C89" w:rsidP="00AE020A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Theme="minorHAnsi" w:hAnsiTheme="minorHAnsi"/>
          <w:color w:val="000000"/>
          <w:spacing w:val="0"/>
          <w:sz w:val="28"/>
          <w:szCs w:val="28"/>
        </w:rPr>
      </w:pP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военного авиа</w:t>
      </w:r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softHyphen/>
        <w:t xml:space="preserve">ционного </w:t>
      </w:r>
      <w:bookmarkStart w:id="2" w:name="_GoBack"/>
      <w:bookmarkEnd w:id="2"/>
      <w:r w:rsidRPr="00567C89">
        <w:rPr>
          <w:rFonts w:asciiTheme="minorHAnsi" w:hAnsiTheme="minorHAnsi"/>
          <w:color w:val="000000"/>
          <w:spacing w:val="0"/>
          <w:sz w:val="28"/>
          <w:szCs w:val="28"/>
        </w:rPr>
        <w:t>инженерного училища</w:t>
      </w:r>
    </w:p>
    <w:p w:rsidR="00AE020A" w:rsidRDefault="00AE020A" w:rsidP="00AE020A">
      <w:pPr>
        <w:pStyle w:val="23"/>
        <w:shd w:val="clear" w:color="auto" w:fill="auto"/>
        <w:spacing w:line="240" w:lineRule="auto"/>
        <w:ind w:left="20" w:right="60"/>
        <w:jc w:val="left"/>
        <w:rPr>
          <w:rFonts w:asciiTheme="minorHAnsi" w:hAnsiTheme="minorHAnsi"/>
          <w:b w:val="0"/>
          <w:color w:val="000000"/>
          <w:sz w:val="28"/>
          <w:szCs w:val="28"/>
        </w:rPr>
      </w:pPr>
    </w:p>
    <w:p w:rsidR="00AE020A" w:rsidRPr="00AE020A" w:rsidRDefault="00AE020A" w:rsidP="00AE020A">
      <w:pPr>
        <w:pStyle w:val="23"/>
        <w:shd w:val="clear" w:color="auto" w:fill="auto"/>
        <w:spacing w:line="240" w:lineRule="auto"/>
        <w:ind w:left="20" w:right="60"/>
        <w:jc w:val="left"/>
        <w:rPr>
          <w:rFonts w:asciiTheme="minorHAnsi" w:hAnsiTheme="minorHAnsi"/>
          <w:b w:val="0"/>
          <w:i w:val="0"/>
          <w:sz w:val="28"/>
          <w:szCs w:val="28"/>
        </w:rPr>
      </w:pPr>
      <w:r w:rsidRPr="00AE020A">
        <w:rPr>
          <w:rFonts w:asciiTheme="minorHAnsi" w:hAnsiTheme="minorHAnsi"/>
          <w:b w:val="0"/>
          <w:i w:val="0"/>
          <w:color w:val="000000"/>
          <w:sz w:val="28"/>
          <w:szCs w:val="28"/>
        </w:rPr>
        <w:t>Журнал «Коммунист», №3, 1988, с.36-37.</w:t>
      </w:r>
    </w:p>
    <w:p w:rsidR="00567C89" w:rsidRPr="00567C89" w:rsidRDefault="00567C89" w:rsidP="00567C89">
      <w:pPr>
        <w:pStyle w:val="20"/>
        <w:keepNext/>
        <w:keepLines/>
        <w:shd w:val="clear" w:color="auto" w:fill="auto"/>
        <w:spacing w:after="0" w:line="240" w:lineRule="auto"/>
        <w:rPr>
          <w:rFonts w:asciiTheme="minorHAnsi" w:hAnsiTheme="minorHAnsi"/>
          <w:sz w:val="28"/>
          <w:szCs w:val="28"/>
        </w:rPr>
      </w:pPr>
    </w:p>
    <w:sectPr w:rsidR="00567C89" w:rsidRPr="0056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F6"/>
    <w:rsid w:val="001A0D83"/>
    <w:rsid w:val="00567C89"/>
    <w:rsid w:val="009C2FF6"/>
    <w:rsid w:val="00AE020A"/>
    <w:rsid w:val="00D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2FF6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2">
    <w:name w:val="Заголовок №2_"/>
    <w:basedOn w:val="a0"/>
    <w:link w:val="20"/>
    <w:rsid w:val="009C2FF6"/>
    <w:rPr>
      <w:rFonts w:ascii="Georgia" w:eastAsia="Georgia" w:hAnsi="Georgia" w:cs="Georgia"/>
      <w:spacing w:val="-10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9C2FF6"/>
    <w:pPr>
      <w:shd w:val="clear" w:color="auto" w:fill="FFFFFF"/>
      <w:spacing w:before="600" w:line="168" w:lineRule="exact"/>
      <w:jc w:val="both"/>
    </w:pPr>
    <w:rPr>
      <w:rFonts w:ascii="Georgia" w:eastAsia="Georgia" w:hAnsi="Georgia" w:cs="Georgia"/>
      <w:color w:val="auto"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rsid w:val="009C2FF6"/>
    <w:pPr>
      <w:shd w:val="clear" w:color="auto" w:fill="FFFFFF"/>
      <w:spacing w:after="600" w:line="0" w:lineRule="atLeast"/>
      <w:outlineLvl w:val="1"/>
    </w:pPr>
    <w:rPr>
      <w:rFonts w:ascii="Georgia" w:eastAsia="Georgia" w:hAnsi="Georgia" w:cs="Georgia"/>
      <w:color w:val="auto"/>
      <w:spacing w:val="-10"/>
      <w:sz w:val="29"/>
      <w:szCs w:val="29"/>
      <w:lang w:eastAsia="en-US"/>
    </w:rPr>
  </w:style>
  <w:style w:type="character" w:customStyle="1" w:styleId="a4">
    <w:name w:val="Колонтитул"/>
    <w:basedOn w:val="a0"/>
    <w:rsid w:val="00567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21">
    <w:name w:val="Основной текст2"/>
    <w:basedOn w:val="a"/>
    <w:rsid w:val="00567C89"/>
    <w:pPr>
      <w:shd w:val="clear" w:color="auto" w:fill="FFFFFF"/>
      <w:spacing w:line="16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SimSun9pt-1pt">
    <w:name w:val="Основной текст + SimSun;9 pt;Не полужирный;Интервал -1 pt"/>
    <w:basedOn w:val="a3"/>
    <w:rsid w:val="00567C89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(2)_"/>
    <w:basedOn w:val="a0"/>
    <w:link w:val="23"/>
    <w:rsid w:val="00567C89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2Sylfaen15pt">
    <w:name w:val="Основной текст (2) + Sylfaen;15 pt;Не полужирный;Не курсив"/>
    <w:basedOn w:val="22"/>
    <w:rsid w:val="00567C89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567C89"/>
    <w:pPr>
      <w:shd w:val="clear" w:color="auto" w:fill="FFFFFF"/>
      <w:spacing w:line="168" w:lineRule="exac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2FF6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2">
    <w:name w:val="Заголовок №2_"/>
    <w:basedOn w:val="a0"/>
    <w:link w:val="20"/>
    <w:rsid w:val="009C2FF6"/>
    <w:rPr>
      <w:rFonts w:ascii="Georgia" w:eastAsia="Georgia" w:hAnsi="Georgia" w:cs="Georgia"/>
      <w:spacing w:val="-10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9C2FF6"/>
    <w:pPr>
      <w:shd w:val="clear" w:color="auto" w:fill="FFFFFF"/>
      <w:spacing w:before="600" w:line="168" w:lineRule="exact"/>
      <w:jc w:val="both"/>
    </w:pPr>
    <w:rPr>
      <w:rFonts w:ascii="Georgia" w:eastAsia="Georgia" w:hAnsi="Georgia" w:cs="Georgia"/>
      <w:color w:val="auto"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rsid w:val="009C2FF6"/>
    <w:pPr>
      <w:shd w:val="clear" w:color="auto" w:fill="FFFFFF"/>
      <w:spacing w:after="600" w:line="0" w:lineRule="atLeast"/>
      <w:outlineLvl w:val="1"/>
    </w:pPr>
    <w:rPr>
      <w:rFonts w:ascii="Georgia" w:eastAsia="Georgia" w:hAnsi="Georgia" w:cs="Georgia"/>
      <w:color w:val="auto"/>
      <w:spacing w:val="-10"/>
      <w:sz w:val="29"/>
      <w:szCs w:val="29"/>
      <w:lang w:eastAsia="en-US"/>
    </w:rPr>
  </w:style>
  <w:style w:type="character" w:customStyle="1" w:styleId="a4">
    <w:name w:val="Колонтитул"/>
    <w:basedOn w:val="a0"/>
    <w:rsid w:val="00567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21">
    <w:name w:val="Основной текст2"/>
    <w:basedOn w:val="a"/>
    <w:rsid w:val="00567C89"/>
    <w:pPr>
      <w:shd w:val="clear" w:color="auto" w:fill="FFFFFF"/>
      <w:spacing w:line="16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SimSun9pt-1pt">
    <w:name w:val="Основной текст + SimSun;9 pt;Не полужирный;Интервал -1 pt"/>
    <w:basedOn w:val="a3"/>
    <w:rsid w:val="00567C89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(2)_"/>
    <w:basedOn w:val="a0"/>
    <w:link w:val="23"/>
    <w:rsid w:val="00567C89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2Sylfaen15pt">
    <w:name w:val="Основной текст (2) + Sylfaen;15 pt;Не полужирный;Не курсив"/>
    <w:basedOn w:val="22"/>
    <w:rsid w:val="00567C89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567C89"/>
    <w:pPr>
      <w:shd w:val="clear" w:color="auto" w:fill="FFFFFF"/>
      <w:spacing w:line="168" w:lineRule="exac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2015-04-20T11:24:00Z</dcterms:created>
  <dcterms:modified xsi:type="dcterms:W3CDTF">2015-04-20T12:47:00Z</dcterms:modified>
</cp:coreProperties>
</file>